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7" w:rsidRPr="00576057" w:rsidRDefault="00576057" w:rsidP="00576057">
      <w:pPr>
        <w:shd w:val="clear" w:color="auto" w:fill="EFF0D9"/>
        <w:spacing w:after="0" w:line="312" w:lineRule="atLeast"/>
        <w:rPr>
          <w:rFonts w:ascii="Verdana" w:eastAsia="Times New Roman" w:hAnsi="Verdana" w:cs="Times New Roman"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b/>
          <w:bCs/>
          <w:color w:val="002A66"/>
          <w:sz w:val="20"/>
          <w:szCs w:val="20"/>
          <w:lang w:val="nb-NO"/>
        </w:rPr>
        <w:t>Nyhet</w:t>
      </w:r>
      <w:r w:rsidRPr="00576057">
        <w:rPr>
          <w:rFonts w:ascii="Verdana" w:eastAsia="Times New Roman" w:hAnsi="Verdana" w:cs="Times New Roman"/>
          <w:sz w:val="20"/>
          <w:szCs w:val="20"/>
          <w:lang w:val="nb-NO"/>
        </w:rPr>
        <w:t>, 04.12.2014</w:t>
      </w:r>
    </w:p>
    <w:p w:rsidR="00576057" w:rsidRPr="00576057" w:rsidRDefault="00576057" w:rsidP="00576057">
      <w:pPr>
        <w:shd w:val="clear" w:color="auto" w:fill="EFF0D9"/>
        <w:spacing w:after="0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27"/>
          <w:szCs w:val="27"/>
          <w:lang w:val="nb-NO"/>
        </w:rPr>
      </w:pPr>
      <w:r w:rsidRPr="00576057">
        <w:rPr>
          <w:rFonts w:ascii="Verdana" w:eastAsia="Times New Roman" w:hAnsi="Verdana" w:cs="Times New Roman"/>
          <w:b/>
          <w:bCs/>
          <w:kern w:val="36"/>
          <w:sz w:val="27"/>
          <w:szCs w:val="27"/>
          <w:lang w:val="nb-NO"/>
        </w:rPr>
        <w:t>Ny adopsjonslov på høring</w:t>
      </w:r>
    </w:p>
    <w:p w:rsidR="00576057" w:rsidRPr="00576057" w:rsidRDefault="00576057" w:rsidP="00576057">
      <w:pPr>
        <w:spacing w:after="240" w:line="312" w:lineRule="atLeast"/>
        <w:rPr>
          <w:rFonts w:ascii="Verdana" w:eastAsia="Times New Roman" w:hAnsi="Verdana" w:cs="Times New Roman"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b/>
          <w:bCs/>
          <w:sz w:val="17"/>
          <w:szCs w:val="17"/>
          <w:lang w:val="nb-NO"/>
        </w:rPr>
        <w:t xml:space="preserve">Den 14. oktober 2014 la Adopsjonslovutvalget fram sin utredning NOU 2014: 9 Ny adopsjonslov. Utvalget har foretatt en fullstendig og prinsipiell vurdering av adopsjonsinstituttet og en generell vurdering av hva adopsjonsloven bør inneholde, herunder laget utkast til ny adopsjonslov. </w:t>
      </w:r>
    </w:p>
    <w:p w:rsidR="00576057" w:rsidRPr="00576057" w:rsidRDefault="00576057" w:rsidP="00576057">
      <w:pPr>
        <w:spacing w:after="240" w:line="312" w:lineRule="atLeast"/>
        <w:rPr>
          <w:rFonts w:ascii="Verdana" w:eastAsia="Times New Roman" w:hAnsi="Verdana" w:cs="Times New Roman"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 xml:space="preserve">Adopsjonslovutvalgets forslag bygger blant annet videre på utredningen i </w:t>
      </w:r>
      <w:hyperlink r:id="rId5" w:history="1">
        <w:r w:rsidRPr="00576057">
          <w:rPr>
            <w:rFonts w:ascii="Verdana" w:eastAsia="Times New Roman" w:hAnsi="Verdana" w:cs="Times New Roman"/>
            <w:color w:val="003173"/>
            <w:sz w:val="17"/>
            <w:szCs w:val="17"/>
            <w:u w:val="single"/>
            <w:lang w:val="nb-NO"/>
          </w:rPr>
          <w:t>NOU 2009: 21 Adopsjon – til barnets beste</w:t>
        </w:r>
      </w:hyperlink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>.</w:t>
      </w:r>
    </w:p>
    <w:p w:rsidR="00576057" w:rsidRPr="00576057" w:rsidRDefault="00576057" w:rsidP="00576057">
      <w:pPr>
        <w:spacing w:after="0" w:line="480" w:lineRule="atLeast"/>
        <w:outlineLvl w:val="4"/>
        <w:rPr>
          <w:rFonts w:ascii="Verdana" w:eastAsia="Times New Roman" w:hAnsi="Verdana" w:cs="Times New Roman"/>
          <w:b/>
          <w:bCs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b/>
          <w:bCs/>
          <w:sz w:val="17"/>
          <w:szCs w:val="17"/>
          <w:lang w:val="nb-NO"/>
        </w:rPr>
        <w:t>Adopsjonslovutvalgets forslag</w:t>
      </w:r>
    </w:p>
    <w:p w:rsidR="00576057" w:rsidRPr="00576057" w:rsidRDefault="00576057" w:rsidP="00576057">
      <w:pPr>
        <w:spacing w:after="240" w:line="312" w:lineRule="atLeast"/>
        <w:rPr>
          <w:rFonts w:ascii="Verdana" w:eastAsia="Times New Roman" w:hAnsi="Verdana" w:cs="Times New Roman"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 xml:space="preserve">Utvalget foreslår en ny og mer pedagogisk adopsjonslov. Mange av forslagene i lovutkastet er presiseringer av gjeldende regler og lovfesting av praksis foreslås noen helt nye bestemmelser. </w:t>
      </w:r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br/>
      </w:r>
      <w:hyperlink r:id="rId6" w:history="1">
        <w:r w:rsidRPr="00576057">
          <w:rPr>
            <w:rFonts w:ascii="Verdana" w:eastAsia="Times New Roman" w:hAnsi="Verdana" w:cs="Times New Roman"/>
            <w:color w:val="003173"/>
            <w:sz w:val="17"/>
            <w:szCs w:val="17"/>
            <w:u w:val="single"/>
            <w:lang w:val="nb-NO"/>
          </w:rPr>
          <w:t>For ytterligere informasjon vises det til utsendt høringsbrev</w:t>
        </w:r>
      </w:hyperlink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>.</w:t>
      </w:r>
    </w:p>
    <w:p w:rsidR="00576057" w:rsidRPr="00576057" w:rsidRDefault="00576057" w:rsidP="00576057">
      <w:pPr>
        <w:spacing w:after="240" w:line="312" w:lineRule="atLeast"/>
        <w:rPr>
          <w:rFonts w:ascii="Verdana" w:eastAsia="Times New Roman" w:hAnsi="Verdana" w:cs="Times New Roman"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>- Adopsjon dreier seg framfor alt om å gi et barn som trenger det, et godt og varig hjem. I adopsjonsprosessen er det derfor barnets grunnleggende interesser som skal sikres, sier barne-, likestillings- og inkluderingsminister Solveig Horne (FrP).</w:t>
      </w:r>
    </w:p>
    <w:p w:rsidR="00576057" w:rsidRPr="00576057" w:rsidRDefault="00576057" w:rsidP="00576057">
      <w:pPr>
        <w:spacing w:after="240" w:line="312" w:lineRule="atLeast"/>
        <w:rPr>
          <w:rFonts w:ascii="Verdana" w:eastAsia="Times New Roman" w:hAnsi="Verdana" w:cs="Times New Roman"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>Utredningen sendes på høring med høringsfrist 5. mars 2015. Etter høringen vil barne-, likestillings- og inkluderingsministeren vurdere hvordan utredningen bør følges opp.</w:t>
      </w:r>
    </w:p>
    <w:p w:rsidR="00576057" w:rsidRPr="00576057" w:rsidRDefault="00576057" w:rsidP="00576057">
      <w:pPr>
        <w:spacing w:after="240" w:line="312" w:lineRule="atLeast"/>
        <w:rPr>
          <w:rFonts w:ascii="Verdana" w:eastAsia="Times New Roman" w:hAnsi="Verdana" w:cs="Times New Roman"/>
          <w:sz w:val="17"/>
          <w:szCs w:val="17"/>
          <w:lang w:val="nb-NO"/>
        </w:rPr>
      </w:pPr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 xml:space="preserve">Les </w:t>
      </w:r>
      <w:hyperlink r:id="rId7" w:history="1">
        <w:r w:rsidRPr="00576057">
          <w:rPr>
            <w:rFonts w:ascii="Verdana" w:eastAsia="Times New Roman" w:hAnsi="Verdana" w:cs="Times New Roman"/>
            <w:color w:val="003173"/>
            <w:sz w:val="17"/>
            <w:szCs w:val="17"/>
            <w:u w:val="single"/>
            <w:lang w:val="nb-NO"/>
          </w:rPr>
          <w:t>høringsnotat NOU 2014:9 Ny adopsjonslov</w:t>
        </w:r>
      </w:hyperlink>
      <w:r w:rsidRPr="00576057">
        <w:rPr>
          <w:rFonts w:ascii="Verdana" w:eastAsia="Times New Roman" w:hAnsi="Verdana" w:cs="Times New Roman"/>
          <w:sz w:val="17"/>
          <w:szCs w:val="17"/>
          <w:lang w:val="nb-NO"/>
        </w:rPr>
        <w:t>.</w:t>
      </w:r>
    </w:p>
    <w:p w:rsidR="00155076" w:rsidRPr="00576057" w:rsidRDefault="00155076">
      <w:pPr>
        <w:rPr>
          <w:lang w:val="nb-NO"/>
        </w:rPr>
      </w:pPr>
      <w:bookmarkStart w:id="0" w:name="_GoBack"/>
      <w:bookmarkEnd w:id="0"/>
    </w:p>
    <w:sectPr w:rsidR="00155076" w:rsidRPr="0057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7"/>
    <w:rsid w:val="00155076"/>
    <w:rsid w:val="005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0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20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74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64B84"/>
                    <w:bottom w:val="none" w:sz="0" w:space="0" w:color="auto"/>
                    <w:right w:val="none" w:sz="0" w:space="0" w:color="EFF0F4"/>
                  </w:divBdr>
                  <w:divsChild>
                    <w:div w:id="6719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  <w:div w:id="826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208090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jeringen.no/nb/dep/bld/dok/hoyringar/hoeringsdok/2014/Horing---NOU-20149-Ny-adopsjonslov.html?id=7765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jeringen.no/nb/dep/bld/dok/hoyringar/hoeringsdok/2014/Horing---NOU-20149-Ny-adopsjonslov/Horingsbrev.html?id=776585" TargetMode="External"/><Relationship Id="rId5" Type="http://schemas.openxmlformats.org/officeDocument/2006/relationships/hyperlink" Target="http://www.regjeringen.no/nb/dep/bld/dok/nouer/2009/nou-2009-21.html?id=5791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Wahlstrøm</dc:creator>
  <cp:lastModifiedBy>Tove Wahlstrøm</cp:lastModifiedBy>
  <cp:revision>1</cp:revision>
  <cp:lastPrinted>2014-12-04T14:35:00Z</cp:lastPrinted>
  <dcterms:created xsi:type="dcterms:W3CDTF">2014-12-04T14:35:00Z</dcterms:created>
  <dcterms:modified xsi:type="dcterms:W3CDTF">2014-12-04T14:37:00Z</dcterms:modified>
</cp:coreProperties>
</file>